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Times New Roman" w:hAnsi="Times New Roman" w:eastAsiaTheme="minorEastAsia"/>
          <w:sz w:val="32"/>
          <w:szCs w:val="32"/>
          <w:lang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关于</w:t>
      </w:r>
      <w:r>
        <w:rPr>
          <w:rFonts w:hint="eastAsia" w:ascii="Times New Roman" w:hAnsi="Times New Roman"/>
          <w:b/>
          <w:bCs/>
          <w:sz w:val="32"/>
          <w:szCs w:val="32"/>
        </w:rPr>
        <w:t>2024年江苏省经济专项课题招标</w:t>
      </w: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 w:eastAsiaTheme="minorEastAsia"/>
          <w:sz w:val="24"/>
          <w:lang w:eastAsia="zh-CN"/>
        </w:rPr>
      </w:pPr>
      <w:bookmarkStart w:id="0" w:name="_GoBack"/>
      <w:bookmarkEnd w:id="0"/>
      <w:r>
        <w:rPr>
          <w:rFonts w:hint="eastAsia" w:ascii="Times New Roman" w:hAnsi="Times New Roman"/>
          <w:sz w:val="24"/>
          <w:lang w:eastAsia="zh-CN"/>
        </w:rPr>
        <w:t>各部门、各单位：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为贯彻落实党的二十大、二十届二中全会精神、中央经济工作会议精神和省委十四届五次全会精神，贯彻落实中央和省委关于经济工作的重大决策部署，推动社会经济工作提升水平、更富成效，以优秀研究成果助力江苏经济高质量发展，由省财政厅共建的江苏现代财税治理协同创新中心现就2024年江苏省经济专项课题面向社会公开招标，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一、招标单位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江苏现代财税治理协同创新中心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二、招标对象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主要面向全省各级各类机关、高校、党校、社科院和其他科研单位研究人员。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三、总体要求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以习近平新时代中国特色社会主义思想为指导，以习近平总书记关于加强和改进经济工作的重要思想为根本遵循，坚持实践导向、聚集研究重点，形成一批问题导向鲜明、现实操作性强的经济领域决策咨询成果，奋力在推进中国式现代化中走在前、做示范，为谱写“强富美高”新江苏现代化建设新篇章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四、招标数量和资助强度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共发布6个招标选题（附件1），其中重点课题2个，一般课题4个。每个选题原则上只确立1项中标课题。重点课题资助15－20万元，一般课题资助10－15万元。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五、申报条件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课题申请单位须在相关领域具有较为雄厚的学术资源和研究实力；能够提供开展研究的必要条件并同意承担信誉担保。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项目负责人只能为一人，须具有独立开展研究和组织开展研究的能力，能够承担实质性研究工作；原则上具有副高级以上（含）专业技术职称（职务），或者具有博士学位。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六、申报要求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1．项目负责人本年度只能申报一个项目，江苏现代财税治理协同创新中心在研项目负责人不得申请新项目。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2．课题论证要突出研究重点，研究设计不宜过于宽泛，避免大而全。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3．申报人要树立鲜明的问题意识，坚持实践导向，致力于取得务实管用、落地转化的成果，积极为决策咨询和完善政策服务。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4．课题组成员须征得本人同意，并在《江苏省经济专项课题申请书》（附件2，以下简称《申请书》）上签字，否则视为违规申报。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七、研究时限和成果要求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1．课题完成时间原则上为6－12个月，具体以立项通知书为准。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2．研究成果应确保质量，遵守国家法律法规，突出江苏特色，突出应用研究和对策研究。研究成果所有权和使用权归招标单位所有。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3．研究成果以被采纳以及对决策的影响力为主要验收指标，成果形式包括领导批示、文件采纳等。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4．研究成果所有权和使用权归招标单位所有。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八、具体事项安排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1．申报材料：（1）纸质版《申请书》（附件2）和《江苏省经济专项课题论证活页》（附件3，以下简称《论证活页》；A3纸双面印制，中缝装订）一式四份，</w:t>
      </w:r>
      <w:r>
        <w:rPr>
          <w:rFonts w:hint="eastAsia" w:ascii="Times New Roman" w:hAnsi="Times New Roman"/>
          <w:sz w:val="24"/>
          <w:lang w:val="en-US" w:eastAsia="zh-CN"/>
        </w:rPr>
        <w:t>4月15日前，以部门/单位为单位报送</w:t>
      </w:r>
      <w:r>
        <w:rPr>
          <w:rFonts w:hint="eastAsia" w:ascii="Times New Roman" w:hAnsi="Times New Roman"/>
          <w:sz w:val="24"/>
        </w:rPr>
        <w:t>至</w:t>
      </w:r>
      <w:r>
        <w:rPr>
          <w:rFonts w:hint="eastAsia" w:ascii="Times New Roman" w:hAnsi="Times New Roman"/>
          <w:sz w:val="24"/>
          <w:lang w:eastAsia="zh-CN"/>
        </w:rPr>
        <w:t>社科处</w:t>
      </w:r>
      <w:r>
        <w:rPr>
          <w:rFonts w:hint="eastAsia" w:ascii="Times New Roman" w:hAnsi="Times New Roman"/>
          <w:sz w:val="24"/>
          <w:lang w:val="en-US" w:eastAsia="zh-CN"/>
        </w:rPr>
        <w:t>（北京路校区尚学楼A1108）</w:t>
      </w:r>
      <w:r>
        <w:rPr>
          <w:rFonts w:hint="eastAsia" w:ascii="Times New Roman" w:hAnsi="Times New Roman"/>
          <w:sz w:val="24"/>
        </w:rPr>
        <w:t>；（2）电子版《申请书》和《论证活页》（word格式）一份，发送至邮箱</w:t>
      </w:r>
      <w:r>
        <w:rPr>
          <w:rFonts w:hint="eastAsia" w:ascii="Times New Roman" w:hAnsi="Times New Roman"/>
          <w:sz w:val="24"/>
          <w:lang w:val="en-US" w:eastAsia="zh-CN"/>
        </w:rPr>
        <w:t>songlulu</w:t>
      </w:r>
      <w:r>
        <w:rPr>
          <w:rFonts w:hint="eastAsia" w:ascii="Times New Roman" w:hAnsi="Times New Roman"/>
          <w:sz w:val="24"/>
        </w:rPr>
        <w:t>＠</w:t>
      </w:r>
      <w:r>
        <w:rPr>
          <w:rFonts w:hint="eastAsia" w:ascii="Times New Roman" w:hAnsi="Times New Roman"/>
          <w:sz w:val="24"/>
          <w:lang w:val="en-US" w:eastAsia="zh-CN"/>
        </w:rPr>
        <w:t>hyit.edu.cn</w:t>
      </w:r>
      <w:r>
        <w:rPr>
          <w:rFonts w:hint="eastAsia" w:ascii="Times New Roman" w:hAnsi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申报材料不得出现任何违反法律或涉密内容，申请人需对申报材料的真实性和合法性负责。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2．申报日期：2024年3月19日—2024年4月1</w:t>
      </w:r>
      <w:r>
        <w:rPr>
          <w:rFonts w:hint="eastAsia" w:ascii="Times New Roman" w:hAnsi="Times New Roman"/>
          <w:sz w:val="24"/>
          <w:lang w:val="en-US" w:eastAsia="zh-CN"/>
        </w:rPr>
        <w:t>5</w:t>
      </w:r>
      <w:r>
        <w:rPr>
          <w:rFonts w:hint="eastAsia" w:ascii="Times New Roman" w:hAnsi="Times New Roman"/>
          <w:sz w:val="24"/>
        </w:rPr>
        <w:t>日</w:t>
      </w:r>
      <w:r>
        <w:rPr>
          <w:rFonts w:hint="eastAsia" w:ascii="Times New Roman" w:hAnsi="Times New Roman"/>
          <w:b/>
          <w:bCs/>
          <w:sz w:val="24"/>
        </w:rPr>
        <w:t>，逾期不予受理</w:t>
      </w:r>
      <w:r>
        <w:rPr>
          <w:rFonts w:hint="eastAsia" w:ascii="Times New Roman" w:hAnsi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3．相关程序：招标单位对申请材料进行审核，并组织专家评审确定建议中标课题。中标课题报省哲学社会科学工作领导小组审批，下达立项通知书，对符合要求的课题纳入省社科基金项目管理。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Theme="minorEastAsia"/>
          <w:sz w:val="24"/>
          <w:lang w:val="en-US" w:eastAsia="zh-CN"/>
        </w:rPr>
      </w:pPr>
      <w:r>
        <w:rPr>
          <w:rFonts w:hint="eastAsia" w:ascii="Times New Roman" w:hAnsi="Times New Roman"/>
          <w:sz w:val="24"/>
        </w:rPr>
        <w:t>联系人：</w:t>
      </w:r>
      <w:r>
        <w:rPr>
          <w:rFonts w:hint="eastAsia" w:ascii="Times New Roman" w:hAnsi="Times New Roman"/>
          <w:sz w:val="24"/>
          <w:lang w:eastAsia="zh-CN"/>
        </w:rPr>
        <w:t>宋露露，</w:t>
      </w:r>
      <w:r>
        <w:rPr>
          <w:rFonts w:hint="eastAsia" w:ascii="Times New Roman" w:hAnsi="Times New Roman"/>
          <w:sz w:val="24"/>
        </w:rPr>
        <w:t>电话：</w:t>
      </w:r>
      <w:r>
        <w:rPr>
          <w:rFonts w:hint="eastAsia" w:ascii="Times New Roman" w:hAnsi="Times New Roman"/>
          <w:sz w:val="24"/>
          <w:lang w:val="en-US" w:eastAsia="zh-CN"/>
        </w:rPr>
        <w:t>83559183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附件1：2024年江苏省经济专项课题招标选题指南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附件2：江苏省经济专项课题申请书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附件3：江苏省经济专项课题论证活页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/>
          <w:sz w:val="24"/>
          <w:lang w:eastAsia="zh-CN"/>
        </w:rPr>
      </w:pPr>
      <w:r>
        <w:rPr>
          <w:rFonts w:hint="eastAsia" w:ascii="Times New Roman" w:hAnsi="Times New Roman"/>
          <w:sz w:val="24"/>
          <w:lang w:eastAsia="zh-CN"/>
        </w:rPr>
        <w:t>社会科学处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2024年3月19日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DcyYzFjMjlmMjc4ODI5MDRmNGM1YTg0N2RmNzEifQ=="/>
    <w:docVar w:name="KSO_WPS_MARK_KEY" w:val="89bcd895-b68e-43df-b5a4-2a4a3af2f72f"/>
  </w:docVars>
  <w:rsids>
    <w:rsidRoot w:val="00000000"/>
    <w:rsid w:val="23892B2D"/>
    <w:rsid w:val="345C37B8"/>
    <w:rsid w:val="387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2024-03-19T08:00:00Z</dcterms:created>
  <dc:creator>Administrator</dc:creator>
  <cp:lastModifiedBy>从前有个 宋露露</cp:lastModifiedBy>
  <dcterms:modified xsi:type="dcterms:W3CDTF">2024-03-19T09:19:40Z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6F8C1C97E444412D890A6DCEFC593EBE</vt:lpwstr>
  </property>
</Properties>
</file>